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0" w:rsidRPr="00067EA0" w:rsidRDefault="00CC4283" w:rsidP="00B60DBC">
      <w:pPr>
        <w:ind w:hanging="284"/>
        <w:jc w:val="center"/>
        <w:rPr>
          <w:b/>
        </w:rPr>
      </w:pPr>
      <w:r w:rsidRPr="00067EA0">
        <w:rPr>
          <w:b/>
        </w:rPr>
        <w:t xml:space="preserve">Zábory komunikací a veřejných </w:t>
      </w:r>
      <w:r w:rsidR="007345E8" w:rsidRPr="00067EA0">
        <w:rPr>
          <w:b/>
        </w:rPr>
        <w:t>prostranství</w:t>
      </w:r>
      <w:r w:rsidRPr="00067EA0">
        <w:rPr>
          <w:b/>
        </w:rPr>
        <w:t xml:space="preserve"> – </w:t>
      </w:r>
      <w:r w:rsidR="007345E8" w:rsidRPr="00067EA0">
        <w:rPr>
          <w:b/>
        </w:rPr>
        <w:t>j</w:t>
      </w:r>
      <w:r w:rsidRPr="00067EA0">
        <w:rPr>
          <w:b/>
        </w:rPr>
        <w:t>ak n</w:t>
      </w:r>
      <w:r w:rsidR="007345E8" w:rsidRPr="00067EA0">
        <w:rPr>
          <w:b/>
        </w:rPr>
        <w:t>a</w:t>
      </w:r>
      <w:r w:rsidRPr="00067EA0">
        <w:rPr>
          <w:b/>
        </w:rPr>
        <w:t xml:space="preserve"> to</w:t>
      </w:r>
      <w:r w:rsidR="007345E8" w:rsidRPr="00067EA0">
        <w:rPr>
          <w:b/>
        </w:rPr>
        <w:t>?</w:t>
      </w:r>
    </w:p>
    <w:p w:rsidR="00CC4283" w:rsidRPr="00067EA0" w:rsidRDefault="00CC4283" w:rsidP="00B60DBC">
      <w:pPr>
        <w:ind w:hanging="284"/>
        <w:jc w:val="center"/>
      </w:pPr>
    </w:p>
    <w:p w:rsidR="00CC4283" w:rsidRPr="00067EA0" w:rsidRDefault="00CC4283" w:rsidP="00B60DBC">
      <w:pPr>
        <w:pStyle w:val="Odstavecseseznamem"/>
        <w:numPr>
          <w:ilvl w:val="0"/>
          <w:numId w:val="1"/>
        </w:numPr>
        <w:ind w:hanging="284"/>
        <w:jc w:val="both"/>
      </w:pPr>
      <w:r w:rsidRPr="00067EA0">
        <w:t>Zjistit</w:t>
      </w:r>
      <w:r w:rsidR="00AD7E95" w:rsidRPr="00067EA0">
        <w:t xml:space="preserve"> druh a</w:t>
      </w:r>
      <w:r w:rsidR="007345E8" w:rsidRPr="00067EA0">
        <w:t xml:space="preserve"> správcovské poměry dotčených</w:t>
      </w:r>
      <w:r w:rsidRPr="00067EA0">
        <w:t xml:space="preserve"> pozemků</w:t>
      </w:r>
      <w:r w:rsidR="007345E8" w:rsidRPr="00067EA0">
        <w:t>.</w:t>
      </w:r>
      <w:r w:rsidRPr="00067EA0">
        <w:t xml:space="preserve"> Nejčastější možnosti:</w:t>
      </w:r>
    </w:p>
    <w:p w:rsidR="00CC4283" w:rsidRPr="00067EA0" w:rsidRDefault="00CC4283" w:rsidP="00AF105C">
      <w:pPr>
        <w:pStyle w:val="Odstavecseseznamem"/>
        <w:numPr>
          <w:ilvl w:val="1"/>
          <w:numId w:val="1"/>
        </w:numPr>
        <w:ind w:left="851" w:hanging="284"/>
        <w:jc w:val="both"/>
      </w:pPr>
      <w:r w:rsidRPr="00067EA0">
        <w:t xml:space="preserve">komunikace ve správě TSK </w:t>
      </w:r>
      <w:r w:rsidR="007345E8" w:rsidRPr="00067EA0">
        <w:t>hl. města Prahy</w:t>
      </w:r>
    </w:p>
    <w:p w:rsidR="00CC4283" w:rsidRPr="00067EA0" w:rsidRDefault="00CC4283" w:rsidP="00AF105C">
      <w:pPr>
        <w:pStyle w:val="Odstavecseseznamem"/>
        <w:numPr>
          <w:ilvl w:val="1"/>
          <w:numId w:val="1"/>
        </w:numPr>
        <w:ind w:left="851" w:hanging="284"/>
        <w:jc w:val="both"/>
      </w:pPr>
      <w:r w:rsidRPr="00067EA0">
        <w:t>komunikace v</w:t>
      </w:r>
      <w:r w:rsidR="007345E8" w:rsidRPr="00067EA0">
        <w:t xml:space="preserve"> majetkové</w:t>
      </w:r>
      <w:r w:rsidRPr="00067EA0">
        <w:t xml:space="preserve"> správě městské části</w:t>
      </w:r>
    </w:p>
    <w:p w:rsidR="00CC4283" w:rsidRPr="00067EA0" w:rsidRDefault="00CC4283" w:rsidP="00AF105C">
      <w:pPr>
        <w:pStyle w:val="Odstavecseseznamem"/>
        <w:numPr>
          <w:ilvl w:val="1"/>
          <w:numId w:val="1"/>
        </w:numPr>
        <w:ind w:left="851" w:hanging="284"/>
        <w:jc w:val="both"/>
      </w:pPr>
      <w:r w:rsidRPr="00067EA0">
        <w:t>přidružený prostor (zpravidla v</w:t>
      </w:r>
      <w:r w:rsidR="007345E8" w:rsidRPr="00067EA0">
        <w:t xml:space="preserve"> majetkové</w:t>
      </w:r>
      <w:r w:rsidRPr="00067EA0">
        <w:t xml:space="preserve"> správě městské</w:t>
      </w:r>
      <w:r w:rsidR="007345E8" w:rsidRPr="00067EA0">
        <w:t xml:space="preserve"> části)</w:t>
      </w:r>
    </w:p>
    <w:p w:rsidR="00CC4283" w:rsidRPr="00067EA0" w:rsidRDefault="00CC4283" w:rsidP="00AF105C">
      <w:pPr>
        <w:pStyle w:val="Odstavecseseznamem"/>
        <w:numPr>
          <w:ilvl w:val="1"/>
          <w:numId w:val="1"/>
        </w:numPr>
        <w:ind w:left="851" w:hanging="284"/>
        <w:jc w:val="both"/>
      </w:pPr>
      <w:r w:rsidRPr="00067EA0">
        <w:t xml:space="preserve">veřejná zeleň / park </w:t>
      </w:r>
      <w:r w:rsidR="007345E8" w:rsidRPr="00067EA0">
        <w:t>(ve správě městské části nebo OCP MHMP)</w:t>
      </w:r>
    </w:p>
    <w:p w:rsidR="00CC4283" w:rsidRPr="00067EA0" w:rsidRDefault="00CC4283" w:rsidP="00B60DBC">
      <w:pPr>
        <w:pStyle w:val="Odstavecseseznamem"/>
        <w:numPr>
          <w:ilvl w:val="0"/>
          <w:numId w:val="1"/>
        </w:numPr>
        <w:ind w:hanging="284"/>
        <w:jc w:val="both"/>
        <w:rPr>
          <w:b/>
        </w:rPr>
      </w:pPr>
      <w:r w:rsidRPr="00067EA0">
        <w:rPr>
          <w:b/>
        </w:rPr>
        <w:t>Komunikace</w:t>
      </w:r>
      <w:r w:rsidR="00B60DBC" w:rsidRPr="00067EA0">
        <w:rPr>
          <w:b/>
        </w:rPr>
        <w:t xml:space="preserve"> </w:t>
      </w:r>
      <w:r w:rsidR="00810746" w:rsidRPr="00067EA0">
        <w:rPr>
          <w:b/>
        </w:rPr>
        <w:t>(</w:t>
      </w:r>
      <w:r w:rsidR="00B60DBC" w:rsidRPr="00067EA0">
        <w:rPr>
          <w:b/>
        </w:rPr>
        <w:t>ve správě TSK hl. m. Prahy</w:t>
      </w:r>
      <w:r w:rsidR="00810746" w:rsidRPr="00067EA0">
        <w:rPr>
          <w:b/>
        </w:rPr>
        <w:t>)</w:t>
      </w:r>
    </w:p>
    <w:p w:rsidR="00FE2BAB" w:rsidRPr="00067EA0" w:rsidRDefault="00810746" w:rsidP="00AF105C">
      <w:pPr>
        <w:pStyle w:val="Odstavecseseznamem"/>
        <w:numPr>
          <w:ilvl w:val="1"/>
          <w:numId w:val="1"/>
        </w:numPr>
        <w:ind w:left="851" w:hanging="284"/>
        <w:jc w:val="both"/>
      </w:pPr>
      <w:r w:rsidRPr="00067EA0">
        <w:t>D</w:t>
      </w:r>
      <w:r w:rsidR="00FE2BAB" w:rsidRPr="00067EA0">
        <w:t>ohodnout se s</w:t>
      </w:r>
      <w:r w:rsidR="00B60DBC" w:rsidRPr="00067EA0">
        <w:t> </w:t>
      </w:r>
      <w:r w:rsidR="00FE2BAB" w:rsidRPr="00067EA0">
        <w:t>příslušným silničním správním úřadem, v jakém předstihu je nutné podat žádost vč. všech podkladů (může se to lišit dle doby zveřejnění na úřední desce, některé úřady používají delší lhůtu dle Správního řádu)</w:t>
      </w:r>
    </w:p>
    <w:p w:rsidR="00CC4283" w:rsidRPr="00067EA0" w:rsidRDefault="00AF105C" w:rsidP="00AF105C">
      <w:pPr>
        <w:pStyle w:val="Odstavecseseznamem"/>
        <w:numPr>
          <w:ilvl w:val="1"/>
          <w:numId w:val="1"/>
        </w:numPr>
        <w:ind w:left="851" w:hanging="284"/>
        <w:jc w:val="both"/>
      </w:pPr>
      <w:r w:rsidRPr="00067EA0">
        <w:t>Z</w:t>
      </w:r>
      <w:r w:rsidR="00CC4283" w:rsidRPr="00067EA0">
        <w:t>ajistit výkres dopravně inženýrského opatření</w:t>
      </w:r>
      <w:r w:rsidRPr="00067EA0">
        <w:t>:</w:t>
      </w:r>
    </w:p>
    <w:p w:rsidR="00CC4283" w:rsidRPr="00067EA0" w:rsidRDefault="00CC4283" w:rsidP="00AF105C">
      <w:pPr>
        <w:pStyle w:val="Odstavecseseznamem"/>
        <w:numPr>
          <w:ilvl w:val="2"/>
          <w:numId w:val="1"/>
        </w:numPr>
        <w:ind w:left="1276" w:hanging="142"/>
        <w:jc w:val="both"/>
      </w:pPr>
      <w:r w:rsidRPr="00067EA0">
        <w:t>zákazy zastavení a stání (musí být osazeny min. 7 dní včetně před začátkem opatření)</w:t>
      </w:r>
    </w:p>
    <w:p w:rsidR="00CC4283" w:rsidRPr="00067EA0" w:rsidRDefault="00CC4283" w:rsidP="00AF105C">
      <w:pPr>
        <w:pStyle w:val="Odstavecseseznamem"/>
        <w:numPr>
          <w:ilvl w:val="2"/>
          <w:numId w:val="1"/>
        </w:numPr>
        <w:ind w:left="1276" w:hanging="142"/>
        <w:jc w:val="both"/>
      </w:pPr>
      <w:r w:rsidRPr="00067EA0">
        <w:t>zákazy vjezdu + omezení</w:t>
      </w:r>
    </w:p>
    <w:p w:rsidR="00CC4283" w:rsidRPr="00067EA0" w:rsidRDefault="00CC4283" w:rsidP="00AF105C">
      <w:pPr>
        <w:pStyle w:val="Odstavecseseznamem"/>
        <w:numPr>
          <w:ilvl w:val="2"/>
          <w:numId w:val="1"/>
        </w:numPr>
        <w:ind w:left="1276" w:hanging="142"/>
        <w:jc w:val="both"/>
      </w:pPr>
      <w:r w:rsidRPr="00067EA0">
        <w:t>objízdné trasy a informační návěsti</w:t>
      </w:r>
    </w:p>
    <w:p w:rsidR="00CC4283" w:rsidRPr="00067EA0" w:rsidRDefault="00CC4283" w:rsidP="00AF105C">
      <w:pPr>
        <w:pStyle w:val="Odstavecseseznamem"/>
        <w:numPr>
          <w:ilvl w:val="2"/>
          <w:numId w:val="1"/>
        </w:numPr>
        <w:ind w:left="1276" w:hanging="142"/>
        <w:jc w:val="both"/>
      </w:pPr>
      <w:r w:rsidRPr="00067EA0">
        <w:t xml:space="preserve">změny řízení světelných signalizačních zařízení (není </w:t>
      </w:r>
      <w:r w:rsidR="00AD7E95" w:rsidRPr="00067EA0">
        <w:t xml:space="preserve">požadován </w:t>
      </w:r>
      <w:r w:rsidRPr="00067EA0">
        <w:t xml:space="preserve">výkres, ale je potřeba komunikovat </w:t>
      </w:r>
      <w:r w:rsidR="00AD7E95" w:rsidRPr="00067EA0">
        <w:t>s</w:t>
      </w:r>
      <w:r w:rsidRPr="00067EA0">
        <w:t>e signalizátory ODA MHMP</w:t>
      </w:r>
      <w:r w:rsidR="00AD7E95" w:rsidRPr="00067EA0">
        <w:t>,</w:t>
      </w:r>
      <w:r w:rsidRPr="00067EA0">
        <w:t xml:space="preserve"> kteří zajistí po své ose </w:t>
      </w:r>
      <w:r w:rsidR="00B60DBC" w:rsidRPr="00067EA0">
        <w:t>(</w:t>
      </w:r>
      <w:r w:rsidRPr="00067EA0">
        <w:t>vč. informací do centrálního informačního systému, pokud je potřeba</w:t>
      </w:r>
      <w:r w:rsidR="00B60DBC" w:rsidRPr="00067EA0">
        <w:t>)</w:t>
      </w:r>
      <w:r w:rsidR="00AD7E95" w:rsidRPr="00067EA0">
        <w:t>:</w:t>
      </w:r>
    </w:p>
    <w:p w:rsidR="00AD7E95" w:rsidRPr="00067EA0" w:rsidRDefault="00AD7E95" w:rsidP="00AF105C">
      <w:pPr>
        <w:pStyle w:val="Odstavecseseznamem"/>
        <w:numPr>
          <w:ilvl w:val="0"/>
          <w:numId w:val="2"/>
        </w:numPr>
        <w:ind w:left="1276" w:hanging="142"/>
        <w:jc w:val="both"/>
      </w:pPr>
      <w:r w:rsidRPr="00067EA0">
        <w:t xml:space="preserve">Ing. </w:t>
      </w:r>
      <w:r w:rsidR="00B60DBC" w:rsidRPr="00067EA0">
        <w:t xml:space="preserve">Nováček </w:t>
      </w:r>
      <w:r w:rsidRPr="00067EA0">
        <w:t>(Praha</w:t>
      </w:r>
      <w:r w:rsidR="00B60DBC" w:rsidRPr="00067EA0">
        <w:t xml:space="preserve"> 1,5,6,7,8,13,16,17, </w:t>
      </w:r>
      <w:hyperlink r:id="rId5" w:history="1">
        <w:r w:rsidR="00B60DBC" w:rsidRPr="00067EA0">
          <w:rPr>
            <w:rStyle w:val="Hypertextovodkaz"/>
          </w:rPr>
          <w:t>david.novacek@praha.eu</w:t>
        </w:r>
      </w:hyperlink>
      <w:r w:rsidR="00B60DBC" w:rsidRPr="00067EA0">
        <w:t>, tel. 236 004 211)</w:t>
      </w:r>
    </w:p>
    <w:p w:rsidR="00AD7E95" w:rsidRPr="00067EA0" w:rsidRDefault="00AD7E95" w:rsidP="00AF105C">
      <w:pPr>
        <w:pStyle w:val="Odstavecseseznamem"/>
        <w:numPr>
          <w:ilvl w:val="0"/>
          <w:numId w:val="2"/>
        </w:numPr>
        <w:ind w:left="1276" w:hanging="142"/>
        <w:jc w:val="both"/>
      </w:pPr>
      <w:r w:rsidRPr="00067EA0">
        <w:t xml:space="preserve">Ing. </w:t>
      </w:r>
      <w:r w:rsidR="00B60DBC" w:rsidRPr="00067EA0">
        <w:t xml:space="preserve">Dražek </w:t>
      </w:r>
      <w:r w:rsidRPr="00067EA0">
        <w:t>(Praha</w:t>
      </w:r>
      <w:r w:rsidR="00B60DBC" w:rsidRPr="00067EA0">
        <w:t xml:space="preserve"> 2,3,4,9,10,11,12,14,15,18,19,20,21,22, </w:t>
      </w:r>
      <w:hyperlink r:id="rId6" w:history="1">
        <w:r w:rsidR="00B60DBC" w:rsidRPr="00067EA0">
          <w:rPr>
            <w:rStyle w:val="Hypertextovodkaz"/>
          </w:rPr>
          <w:t>pavel.drazek@praha.eu</w:t>
        </w:r>
      </w:hyperlink>
      <w:r w:rsidR="00B60DBC" w:rsidRPr="00067EA0">
        <w:t>, tel. 236 004 241</w:t>
      </w:r>
    </w:p>
    <w:p w:rsidR="0072604A" w:rsidRPr="00067EA0" w:rsidRDefault="0072604A" w:rsidP="00AF105C">
      <w:pPr>
        <w:pStyle w:val="Odstavecseseznamem"/>
        <w:numPr>
          <w:ilvl w:val="2"/>
          <w:numId w:val="1"/>
        </w:numPr>
        <w:ind w:left="1276" w:hanging="142"/>
        <w:jc w:val="both"/>
      </w:pPr>
      <w:r w:rsidRPr="00067EA0">
        <w:t>v rámci urychlení vyřizování je vhodné, aby k situaci dopravního značení rovnou vydala souhlasné stanovisko Policie ČR – odbor dopravního inženýrství</w:t>
      </w:r>
      <w:r w:rsidR="00424DC1" w:rsidRPr="00067EA0">
        <w:t xml:space="preserve"> (</w:t>
      </w:r>
      <w:r w:rsidRPr="00067EA0">
        <w:t>orazítku</w:t>
      </w:r>
      <w:r w:rsidR="00B60DBC" w:rsidRPr="00067EA0">
        <w:t>je výkresy dopravního značení a </w:t>
      </w:r>
      <w:r w:rsidRPr="00067EA0">
        <w:t xml:space="preserve">přidělí jim jejich číslo jednací). Stanovisko Policie ČR však může zajistit i příslušný silniční správní úřad. </w:t>
      </w:r>
    </w:p>
    <w:p w:rsidR="00B60DBC" w:rsidRPr="00067EA0" w:rsidRDefault="00AF105C" w:rsidP="00B60DBC">
      <w:pPr>
        <w:pStyle w:val="Odstavecseseznamem"/>
        <w:numPr>
          <w:ilvl w:val="1"/>
          <w:numId w:val="1"/>
        </w:numPr>
        <w:spacing w:after="0"/>
        <w:ind w:hanging="284"/>
        <w:jc w:val="both"/>
        <w:rPr>
          <w:rFonts w:cs="Arial"/>
          <w:color w:val="000000"/>
          <w:sz w:val="20"/>
          <w:szCs w:val="20"/>
          <w:lang w:eastAsia="cs-CZ"/>
        </w:rPr>
      </w:pPr>
      <w:r w:rsidRPr="00067EA0">
        <w:t>Z</w:t>
      </w:r>
      <w:r w:rsidR="00B60DBC" w:rsidRPr="00067EA0">
        <w:t xml:space="preserve">ajistit Smlouvu o výpůjčce s TSK Praha - žádost bude doručena na adresu: </w:t>
      </w:r>
    </w:p>
    <w:p w:rsidR="00B60DBC" w:rsidRPr="00EA5C75" w:rsidRDefault="00B60DBC" w:rsidP="00EA5C75">
      <w:pPr>
        <w:spacing w:after="0"/>
        <w:ind w:left="1416"/>
        <w:jc w:val="both"/>
        <w:rPr>
          <w:rFonts w:cs="Arial"/>
          <w:color w:val="000000"/>
          <w:lang w:eastAsia="cs-CZ"/>
        </w:rPr>
      </w:pPr>
      <w:r w:rsidRPr="00EA5C75">
        <w:rPr>
          <w:rFonts w:cs="Arial"/>
          <w:color w:val="000000"/>
          <w:lang w:eastAsia="cs-CZ"/>
        </w:rPr>
        <w:t>Technická správa komunikací hlavního města Prahy, a.s.</w:t>
      </w:r>
      <w:r w:rsidR="00AF105C" w:rsidRPr="00EA5C75">
        <w:rPr>
          <w:rFonts w:cs="Arial"/>
          <w:color w:val="000000"/>
          <w:lang w:eastAsia="cs-CZ"/>
        </w:rPr>
        <w:t xml:space="preserve">, </w:t>
      </w:r>
      <w:r w:rsidRPr="00EA5C75">
        <w:rPr>
          <w:rFonts w:cs="Arial"/>
          <w:color w:val="000000"/>
          <w:lang w:eastAsia="cs-CZ"/>
        </w:rPr>
        <w:t>Obchodní oddělení</w:t>
      </w:r>
    </w:p>
    <w:p w:rsidR="00CC4283" w:rsidRPr="00EA5C75" w:rsidRDefault="00B60DBC" w:rsidP="00EA5C75">
      <w:pPr>
        <w:pStyle w:val="Odstavecseseznamem"/>
        <w:spacing w:after="0"/>
        <w:ind w:left="1416"/>
        <w:jc w:val="both"/>
      </w:pPr>
      <w:r w:rsidRPr="00EA5C75">
        <w:rPr>
          <w:rFonts w:cs="Arial"/>
          <w:color w:val="000000"/>
          <w:lang w:eastAsia="cs-CZ"/>
        </w:rPr>
        <w:t>Řásnovka 770/8</w:t>
      </w:r>
      <w:r w:rsidR="00AF105C" w:rsidRPr="00EA5C75">
        <w:rPr>
          <w:rFonts w:cs="Arial"/>
          <w:color w:val="000000"/>
          <w:lang w:eastAsia="cs-CZ"/>
        </w:rPr>
        <w:t>,</w:t>
      </w:r>
      <w:r w:rsidRPr="00EA5C75">
        <w:rPr>
          <w:rFonts w:cs="Arial"/>
          <w:color w:val="000000"/>
          <w:lang w:eastAsia="cs-CZ"/>
        </w:rPr>
        <w:t xml:space="preserve"> 110 00 Praha 1</w:t>
      </w:r>
      <w:r w:rsidR="00EA5C75">
        <w:rPr>
          <w:rFonts w:cs="Arial"/>
          <w:color w:val="000000"/>
          <w:lang w:eastAsia="cs-CZ"/>
        </w:rPr>
        <w:t>;</w:t>
      </w:r>
    </w:p>
    <w:p w:rsidR="00EA5C75" w:rsidRDefault="00EA5C75" w:rsidP="00EA5C75">
      <w:pPr>
        <w:pStyle w:val="Odstavecseseznamem"/>
        <w:numPr>
          <w:ilvl w:val="0"/>
          <w:numId w:val="5"/>
        </w:numPr>
        <w:jc w:val="both"/>
      </w:pPr>
      <w:r w:rsidRPr="00067EA0">
        <w:t xml:space="preserve">stanovisko správce komunikace TSK hl. m. Prahy </w:t>
      </w:r>
      <w:r>
        <w:t>(</w:t>
      </w:r>
      <w:r w:rsidRPr="00067EA0">
        <w:t>místně příslušné oblastní správy</w:t>
      </w:r>
      <w:r>
        <w:t>) zajišťuje Obchodní oddělení TSK.</w:t>
      </w:r>
    </w:p>
    <w:p w:rsidR="00810746" w:rsidRPr="00067EA0" w:rsidRDefault="00AF105C" w:rsidP="00B60DBC">
      <w:pPr>
        <w:pStyle w:val="Odstavecseseznamem"/>
        <w:numPr>
          <w:ilvl w:val="1"/>
          <w:numId w:val="1"/>
        </w:numPr>
        <w:ind w:hanging="284"/>
        <w:jc w:val="both"/>
      </w:pPr>
      <w:r w:rsidRPr="00067EA0">
        <w:t>P</w:t>
      </w:r>
      <w:r w:rsidR="0072604A" w:rsidRPr="00067EA0">
        <w:t xml:space="preserve">ožádat silniční správní úřad o povolení zvláštního užívání komunikace (se všemi výše uvedenými přílohami) </w:t>
      </w:r>
      <w:r w:rsidR="00CC4283" w:rsidRPr="00067EA0">
        <w:t xml:space="preserve">– </w:t>
      </w:r>
      <w:r w:rsidR="00810746" w:rsidRPr="00067EA0">
        <w:t>v předstihu dle bodu a)</w:t>
      </w:r>
      <w:r w:rsidR="00424DC1" w:rsidRPr="00067EA0">
        <w:t>.</w:t>
      </w:r>
      <w:r w:rsidR="00810746" w:rsidRPr="00067EA0">
        <w:t xml:space="preserve"> Důležité je v žádosti uvést, že se jedná o veřejně prospěšnou akci (zejména v případě, že opatření zahrnuje i </w:t>
      </w:r>
      <w:proofErr w:type="spellStart"/>
      <w:r w:rsidR="00810746" w:rsidRPr="00067EA0">
        <w:t>vyparkování</w:t>
      </w:r>
      <w:proofErr w:type="spellEnd"/>
      <w:r w:rsidR="00810746" w:rsidRPr="00067EA0">
        <w:t xml:space="preserve"> vozidel).</w:t>
      </w:r>
      <w:bookmarkStart w:id="0" w:name="_GoBack"/>
      <w:bookmarkEnd w:id="0"/>
    </w:p>
    <w:p w:rsidR="00424DC1" w:rsidRPr="00067EA0" w:rsidRDefault="00AF105C" w:rsidP="00B60DBC">
      <w:pPr>
        <w:pStyle w:val="Odstavecseseznamem"/>
        <w:numPr>
          <w:ilvl w:val="1"/>
          <w:numId w:val="1"/>
        </w:numPr>
        <w:ind w:hanging="284"/>
        <w:jc w:val="both"/>
      </w:pPr>
      <w:r w:rsidRPr="00067EA0">
        <w:t>S</w:t>
      </w:r>
      <w:r w:rsidR="0072604A" w:rsidRPr="00067EA0">
        <w:t>ilniční správní úřad vydává rozhodnutí o 2 věcech – jednou je změna dop</w:t>
      </w:r>
      <w:r w:rsidR="009B7748" w:rsidRPr="00067EA0">
        <w:t>ravního značení (</w:t>
      </w:r>
      <w:proofErr w:type="spellStart"/>
      <w:r w:rsidR="009B7748" w:rsidRPr="00067EA0">
        <w:t>vyparkování</w:t>
      </w:r>
      <w:proofErr w:type="spellEnd"/>
      <w:r w:rsidR="009B7748" w:rsidRPr="00067EA0">
        <w:t>, je-li požadováno) a </w:t>
      </w:r>
      <w:r w:rsidR="0072604A" w:rsidRPr="00067EA0">
        <w:t>druhou je zvláštní využití komunikace</w:t>
      </w:r>
      <w:r w:rsidR="009B7748" w:rsidRPr="00067EA0">
        <w:t>.</w:t>
      </w:r>
    </w:p>
    <w:p w:rsidR="00424DC1" w:rsidRPr="00067EA0" w:rsidRDefault="00424DC1" w:rsidP="00B60DBC">
      <w:pPr>
        <w:pStyle w:val="Odstavecseseznamem"/>
        <w:numPr>
          <w:ilvl w:val="1"/>
          <w:numId w:val="1"/>
        </w:numPr>
        <w:ind w:hanging="284"/>
        <w:jc w:val="both"/>
      </w:pPr>
      <w:r w:rsidRPr="00067EA0">
        <w:t>Pokud se zábor dotýká území</w:t>
      </w:r>
      <w:r w:rsidR="008D31A3" w:rsidRPr="00067EA0">
        <w:t>,</w:t>
      </w:r>
      <w:r w:rsidRPr="00067EA0">
        <w:t xml:space="preserve"> které má dva </w:t>
      </w:r>
      <w:r w:rsidR="009B7748" w:rsidRPr="00067EA0">
        <w:t xml:space="preserve">různé </w:t>
      </w:r>
      <w:r w:rsidRPr="00067EA0">
        <w:t>silniční správní úřady</w:t>
      </w:r>
      <w:r w:rsidR="008D31A3" w:rsidRPr="00067EA0">
        <w:t xml:space="preserve"> </w:t>
      </w:r>
      <w:r w:rsidR="009B7748" w:rsidRPr="00067EA0">
        <w:t xml:space="preserve">(např. </w:t>
      </w:r>
      <w:r w:rsidR="008D31A3" w:rsidRPr="00067EA0">
        <w:t xml:space="preserve">městskou část a </w:t>
      </w:r>
      <w:r w:rsidR="009B7748" w:rsidRPr="00067EA0">
        <w:t>ODA MHMP)</w:t>
      </w:r>
      <w:r w:rsidRPr="00067EA0">
        <w:t>, může rozhodnutí o zvláštním užívání komunikace a uzavírce</w:t>
      </w:r>
      <w:r w:rsidR="008D31A3" w:rsidRPr="00067EA0">
        <w:t xml:space="preserve"> po jejich předchozí dohodě</w:t>
      </w:r>
      <w:r w:rsidRPr="00067EA0">
        <w:t xml:space="preserve"> </w:t>
      </w:r>
      <w:r w:rsidR="008D31A3" w:rsidRPr="00067EA0">
        <w:t>vydat pouze nadřízený silniční správní úřad pro celé území, vč. přidružených prostorů. Tato vzájemná dohoda silničních správních úřadů však závisí jen na jejich vůli a nemá vliv na podání žádosti, které je nutné učinit k oběma silničním správním úřadů. Pokud se zábor dotýká 2 různý</w:t>
      </w:r>
      <w:r w:rsidR="009B7748" w:rsidRPr="00067EA0">
        <w:t>ch</w:t>
      </w:r>
      <w:r w:rsidR="008D31A3" w:rsidRPr="00067EA0">
        <w:t xml:space="preserve"> městských částí, rozhoduje zpravidla </w:t>
      </w:r>
      <w:r w:rsidR="009B7748" w:rsidRPr="00067EA0">
        <w:t>ODA MHMP</w:t>
      </w:r>
      <w:r w:rsidR="008D31A3" w:rsidRPr="00067EA0">
        <w:t>, kterému tyto MČ žádost postoupí (</w:t>
      </w:r>
      <w:r w:rsidR="009B7748" w:rsidRPr="00067EA0">
        <w:t xml:space="preserve">je </w:t>
      </w:r>
      <w:r w:rsidR="008D31A3" w:rsidRPr="00067EA0">
        <w:t>vhodné nejprve konzult</w:t>
      </w:r>
      <w:r w:rsidR="009B7748" w:rsidRPr="00067EA0">
        <w:t>ovat, zda požádat městské části</w:t>
      </w:r>
      <w:r w:rsidR="008D31A3" w:rsidRPr="00067EA0">
        <w:t xml:space="preserve"> nebo rovnou </w:t>
      </w:r>
      <w:r w:rsidR="009B7748" w:rsidRPr="00067EA0">
        <w:t>ODA MHMP</w:t>
      </w:r>
      <w:r w:rsidR="008D31A3" w:rsidRPr="00067EA0">
        <w:t>)</w:t>
      </w:r>
      <w:r w:rsidR="00810746" w:rsidRPr="00067EA0">
        <w:t>.</w:t>
      </w:r>
    </w:p>
    <w:p w:rsidR="00CC4283" w:rsidRPr="00067EA0" w:rsidRDefault="00CC4283" w:rsidP="00B60DBC">
      <w:pPr>
        <w:pStyle w:val="Odstavecseseznamem"/>
        <w:numPr>
          <w:ilvl w:val="0"/>
          <w:numId w:val="1"/>
        </w:numPr>
        <w:ind w:hanging="284"/>
        <w:jc w:val="both"/>
      </w:pPr>
      <w:r w:rsidRPr="00067EA0">
        <w:t>Povolení zv</w:t>
      </w:r>
      <w:r w:rsidR="0072604A" w:rsidRPr="00067EA0">
        <w:t>l</w:t>
      </w:r>
      <w:r w:rsidRPr="00067EA0">
        <w:t xml:space="preserve">áštního užívání </w:t>
      </w:r>
      <w:r w:rsidRPr="00067EA0">
        <w:rPr>
          <w:b/>
        </w:rPr>
        <w:t>přidružených prostorů</w:t>
      </w:r>
      <w:r w:rsidRPr="00067EA0">
        <w:t xml:space="preserve"> zpravidla vydává odbor dopravy příslušné </w:t>
      </w:r>
      <w:r w:rsidR="009B7748" w:rsidRPr="00067EA0">
        <w:t>m</w:t>
      </w:r>
      <w:r w:rsidRPr="00067EA0">
        <w:t>ěstské části. Pokud se celé opatření týká i komunikací</w:t>
      </w:r>
      <w:r w:rsidR="009B7748" w:rsidRPr="00067EA0">
        <w:t>,</w:t>
      </w:r>
      <w:r w:rsidRPr="00067EA0">
        <w:t xml:space="preserve"> kde je silničním správním úřadem </w:t>
      </w:r>
      <w:r w:rsidR="009B7748" w:rsidRPr="00067EA0">
        <w:t>ODA MHMP</w:t>
      </w:r>
      <w:r w:rsidRPr="00067EA0">
        <w:t>, může stanovení vydat celé ODA MHMP, pokud se tak s</w:t>
      </w:r>
      <w:r w:rsidR="0072604A" w:rsidRPr="00067EA0">
        <w:t xml:space="preserve"> městskou částí </w:t>
      </w:r>
      <w:r w:rsidRPr="00067EA0">
        <w:t xml:space="preserve">vzájemně dohodnou. </w:t>
      </w:r>
    </w:p>
    <w:p w:rsidR="008D31A3" w:rsidRPr="00067EA0" w:rsidRDefault="008D31A3" w:rsidP="00B60DBC">
      <w:pPr>
        <w:pStyle w:val="Odstavecseseznamem"/>
        <w:numPr>
          <w:ilvl w:val="0"/>
          <w:numId w:val="1"/>
        </w:numPr>
        <w:ind w:hanging="284"/>
        <w:jc w:val="both"/>
        <w:rPr>
          <w:b/>
        </w:rPr>
      </w:pPr>
      <w:r w:rsidRPr="00067EA0">
        <w:rPr>
          <w:b/>
        </w:rPr>
        <w:t>Veřejná zeleň / park</w:t>
      </w:r>
    </w:p>
    <w:p w:rsidR="008D31A3" w:rsidRPr="00067EA0" w:rsidRDefault="00AF105C" w:rsidP="00B60DBC">
      <w:pPr>
        <w:pStyle w:val="Odstavecseseznamem"/>
        <w:numPr>
          <w:ilvl w:val="1"/>
          <w:numId w:val="1"/>
        </w:numPr>
        <w:ind w:hanging="284"/>
        <w:jc w:val="both"/>
      </w:pPr>
      <w:r w:rsidRPr="00067EA0">
        <w:t>Ž</w:t>
      </w:r>
      <w:r w:rsidR="008D31A3" w:rsidRPr="00067EA0">
        <w:t>ádost o zvláštní užívání se podává správci daného pozemku – zpravidla odbor ochrany prostředí či odbor veřejné zeleně</w:t>
      </w:r>
      <w:r w:rsidRPr="00067EA0">
        <w:t>.</w:t>
      </w:r>
    </w:p>
    <w:p w:rsidR="008D31A3" w:rsidRPr="00067EA0" w:rsidRDefault="00AF105C" w:rsidP="00B60DBC">
      <w:pPr>
        <w:pStyle w:val="Odstavecseseznamem"/>
        <w:numPr>
          <w:ilvl w:val="1"/>
          <w:numId w:val="1"/>
        </w:numPr>
        <w:ind w:hanging="284"/>
        <w:jc w:val="both"/>
      </w:pPr>
      <w:r w:rsidRPr="00067EA0">
        <w:t>J</w:t>
      </w:r>
      <w:r w:rsidR="008D31A3" w:rsidRPr="00067EA0">
        <w:t>e třeba si uvědomit, že u některých městských částí takovouto žádost schvaluje přímo Rada MČ – v </w:t>
      </w:r>
      <w:r w:rsidR="00C20E21" w:rsidRPr="00067EA0">
        <w:t xml:space="preserve">těchto </w:t>
      </w:r>
      <w:r w:rsidR="008D31A3" w:rsidRPr="00067EA0">
        <w:t>případech může být</w:t>
      </w:r>
      <w:r w:rsidR="00C20E21" w:rsidRPr="00067EA0">
        <w:t xml:space="preserve"> schválení</w:t>
      </w:r>
      <w:r w:rsidR="008D31A3" w:rsidRPr="00067EA0">
        <w:t xml:space="preserve"> časově náročné. </w:t>
      </w:r>
    </w:p>
    <w:p w:rsidR="008D31A3" w:rsidRPr="00067EA0" w:rsidRDefault="00AF105C" w:rsidP="00B60DBC">
      <w:pPr>
        <w:pStyle w:val="Odstavecseseznamem"/>
        <w:numPr>
          <w:ilvl w:val="1"/>
          <w:numId w:val="1"/>
        </w:numPr>
        <w:ind w:hanging="284"/>
        <w:jc w:val="both"/>
      </w:pPr>
      <w:r w:rsidRPr="00067EA0">
        <w:t>O</w:t>
      </w:r>
      <w:r w:rsidR="008D31A3" w:rsidRPr="00067EA0">
        <w:t xml:space="preserve"> předání a převzetí takového pozemku se zpravidla sepisuje protokol</w:t>
      </w:r>
      <w:r w:rsidRPr="00067EA0">
        <w:t>.</w:t>
      </w:r>
    </w:p>
    <w:p w:rsidR="008D31A3" w:rsidRPr="00067EA0" w:rsidRDefault="00AF105C" w:rsidP="00B60DBC">
      <w:pPr>
        <w:pStyle w:val="Odstavecseseznamem"/>
        <w:numPr>
          <w:ilvl w:val="0"/>
          <w:numId w:val="1"/>
        </w:numPr>
        <w:ind w:hanging="284"/>
        <w:jc w:val="both"/>
      </w:pPr>
      <w:r w:rsidRPr="00067EA0">
        <w:t>P</w:t>
      </w:r>
      <w:r w:rsidR="008D31A3" w:rsidRPr="00067EA0">
        <w:t>odat formulář ohlašovací povinnosti poplatníka k místnímu poplatku za využívání veřejného prostranství</w:t>
      </w:r>
      <w:r w:rsidRPr="00067EA0">
        <w:t>.</w:t>
      </w:r>
    </w:p>
    <w:p w:rsidR="00AF105C" w:rsidRPr="00067EA0" w:rsidRDefault="00AF105C" w:rsidP="00B60DBC">
      <w:pPr>
        <w:ind w:hanging="284"/>
        <w:jc w:val="both"/>
      </w:pPr>
    </w:p>
    <w:p w:rsidR="008D31A3" w:rsidRPr="00067EA0" w:rsidRDefault="007345E8" w:rsidP="00AF105C">
      <w:pPr>
        <w:ind w:hanging="284"/>
        <w:jc w:val="right"/>
      </w:pPr>
      <w:r w:rsidRPr="00067EA0">
        <w:t xml:space="preserve">David Horatius, oddělení rozvoje dopravy odboru RFD MHMP, </w:t>
      </w:r>
      <w:hyperlink r:id="rId7" w:history="1">
        <w:r w:rsidRPr="00067EA0">
          <w:rPr>
            <w:rStyle w:val="Hypertextovodkaz"/>
          </w:rPr>
          <w:t>david.horatius@praha.eu</w:t>
        </w:r>
      </w:hyperlink>
      <w:r w:rsidRPr="00067EA0">
        <w:t>, tel.</w:t>
      </w:r>
      <w:r w:rsidR="00AF105C" w:rsidRPr="00067EA0">
        <w:t xml:space="preserve"> </w:t>
      </w:r>
      <w:r w:rsidRPr="00067EA0">
        <w:t>236 003 231</w:t>
      </w:r>
    </w:p>
    <w:sectPr w:rsidR="008D31A3" w:rsidRPr="00067EA0" w:rsidSect="00AF105C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E77"/>
    <w:multiLevelType w:val="hybridMultilevel"/>
    <w:tmpl w:val="45CC1350"/>
    <w:lvl w:ilvl="0" w:tplc="17044F0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FD3161B"/>
    <w:multiLevelType w:val="hybridMultilevel"/>
    <w:tmpl w:val="7772E18A"/>
    <w:lvl w:ilvl="0" w:tplc="17044F08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 w15:restartNumberingAfterBreak="0">
    <w:nsid w:val="4240649F"/>
    <w:multiLevelType w:val="hybridMultilevel"/>
    <w:tmpl w:val="1BF60A44"/>
    <w:lvl w:ilvl="0" w:tplc="04050011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</w:lvl>
    <w:lvl w:ilvl="2" w:tplc="0405001B">
      <w:start w:val="1"/>
      <w:numFmt w:val="lowerRoman"/>
      <w:lvlText w:val="%3."/>
      <w:lvlJc w:val="right"/>
      <w:pPr>
        <w:ind w:left="1724" w:hanging="180"/>
      </w:pPr>
    </w:lvl>
    <w:lvl w:ilvl="3" w:tplc="0405000F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5B435306"/>
    <w:multiLevelType w:val="hybridMultilevel"/>
    <w:tmpl w:val="CB087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642EB"/>
    <w:multiLevelType w:val="hybridMultilevel"/>
    <w:tmpl w:val="E5E2A2DA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3"/>
    <w:rsid w:val="00067EA0"/>
    <w:rsid w:val="00424DC1"/>
    <w:rsid w:val="0072604A"/>
    <w:rsid w:val="007345E8"/>
    <w:rsid w:val="00810746"/>
    <w:rsid w:val="00821340"/>
    <w:rsid w:val="008D31A3"/>
    <w:rsid w:val="009B7748"/>
    <w:rsid w:val="00AD7E95"/>
    <w:rsid w:val="00AF105C"/>
    <w:rsid w:val="00B60DBC"/>
    <w:rsid w:val="00C20E21"/>
    <w:rsid w:val="00CC4283"/>
    <w:rsid w:val="00D17C0D"/>
    <w:rsid w:val="00D85238"/>
    <w:rsid w:val="00EA5C75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E726-CFC9-4981-B174-5629B0BE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2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45E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horatius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drazek@praha.eu" TargetMode="External"/><Relationship Id="rId5" Type="http://schemas.openxmlformats.org/officeDocument/2006/relationships/hyperlink" Target="mailto:david.novacek@prah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Horatius David (MHMP, RFD)</dc:creator>
  <cp:keywords/>
  <dc:description/>
  <cp:lastModifiedBy>Klímová Karolína (MHMP, RFD)</cp:lastModifiedBy>
  <cp:revision>4</cp:revision>
  <cp:lastPrinted>2019-02-25T15:25:00Z</cp:lastPrinted>
  <dcterms:created xsi:type="dcterms:W3CDTF">2019-02-25T15:12:00Z</dcterms:created>
  <dcterms:modified xsi:type="dcterms:W3CDTF">2019-03-08T11:57:00Z</dcterms:modified>
</cp:coreProperties>
</file>